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715" w:rsidRDefault="00F63766" w:rsidP="00192F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766">
        <w:rPr>
          <w:rFonts w:ascii="Times New Roman" w:hAnsi="Times New Roman" w:cs="Times New Roman"/>
          <w:b/>
          <w:sz w:val="28"/>
          <w:szCs w:val="28"/>
        </w:rPr>
        <w:t>Informacje ogólne</w:t>
      </w:r>
    </w:p>
    <w:p w:rsidR="00F63766" w:rsidRDefault="00F63766" w:rsidP="00192F2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3766" w:rsidRPr="00F63766" w:rsidRDefault="00F63766" w:rsidP="00192F2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3766">
        <w:rPr>
          <w:rFonts w:ascii="Times New Roman" w:hAnsi="Times New Roman" w:cs="Times New Roman"/>
          <w:sz w:val="24"/>
          <w:szCs w:val="24"/>
        </w:rPr>
        <w:t xml:space="preserve">Budżet Gminy </w:t>
      </w:r>
      <w:r w:rsidR="00465F9B">
        <w:rPr>
          <w:rFonts w:ascii="Times New Roman" w:hAnsi="Times New Roman" w:cs="Times New Roman"/>
          <w:sz w:val="24"/>
          <w:szCs w:val="24"/>
        </w:rPr>
        <w:t xml:space="preserve">Sandomierz </w:t>
      </w:r>
      <w:r w:rsidRPr="00F63766">
        <w:rPr>
          <w:rFonts w:ascii="Times New Roman" w:hAnsi="Times New Roman" w:cs="Times New Roman"/>
          <w:sz w:val="24"/>
          <w:szCs w:val="24"/>
        </w:rPr>
        <w:t>na 2015 rok zos</w:t>
      </w:r>
      <w:r w:rsidR="00432694">
        <w:rPr>
          <w:rFonts w:ascii="Times New Roman" w:hAnsi="Times New Roman" w:cs="Times New Roman"/>
          <w:sz w:val="24"/>
          <w:szCs w:val="24"/>
        </w:rPr>
        <w:t>tał uchwalony przez Radę Miasta</w:t>
      </w:r>
      <w:r w:rsidRPr="00F63766">
        <w:rPr>
          <w:rFonts w:ascii="Times New Roman" w:hAnsi="Times New Roman" w:cs="Times New Roman"/>
          <w:sz w:val="24"/>
          <w:szCs w:val="24"/>
        </w:rPr>
        <w:t xml:space="preserve"> Sandomie</w:t>
      </w:r>
      <w:r w:rsidR="00465F9B">
        <w:rPr>
          <w:rFonts w:ascii="Times New Roman" w:hAnsi="Times New Roman" w:cs="Times New Roman"/>
          <w:sz w:val="24"/>
          <w:szCs w:val="24"/>
        </w:rPr>
        <w:t>rz w dniu 21 stycznia 2015 roku,</w:t>
      </w:r>
      <w:r w:rsidRPr="00F63766">
        <w:rPr>
          <w:rFonts w:ascii="Times New Roman" w:hAnsi="Times New Roman" w:cs="Times New Roman"/>
          <w:sz w:val="24"/>
          <w:szCs w:val="24"/>
        </w:rPr>
        <w:t xml:space="preserve"> </w:t>
      </w:r>
      <w:r w:rsidR="00465F9B">
        <w:rPr>
          <w:rFonts w:ascii="Times New Roman" w:hAnsi="Times New Roman" w:cs="Times New Roman"/>
          <w:sz w:val="24"/>
          <w:szCs w:val="24"/>
        </w:rPr>
        <w:t>z</w:t>
      </w:r>
      <w:r w:rsidRPr="00F63766">
        <w:rPr>
          <w:rFonts w:ascii="Times New Roman" w:hAnsi="Times New Roman" w:cs="Times New Roman"/>
          <w:sz w:val="24"/>
          <w:szCs w:val="24"/>
        </w:rPr>
        <w:t xml:space="preserve">akładał uzyskanie dochodów w wysokości </w:t>
      </w:r>
      <w:r w:rsidRPr="00192F28">
        <w:rPr>
          <w:rFonts w:ascii="Times New Roman" w:hAnsi="Times New Roman" w:cs="Times New Roman"/>
          <w:b/>
          <w:sz w:val="24"/>
          <w:szCs w:val="24"/>
        </w:rPr>
        <w:t>89 421 961,00 zł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3766">
        <w:rPr>
          <w:rFonts w:ascii="Times New Roman" w:hAnsi="Times New Roman" w:cs="Times New Roman"/>
          <w:sz w:val="24"/>
          <w:szCs w:val="24"/>
        </w:rPr>
        <w:t>oraz zrealizowanie wydatków w wysokości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2F28">
        <w:rPr>
          <w:rFonts w:ascii="Times New Roman" w:hAnsi="Times New Roman" w:cs="Times New Roman"/>
          <w:b/>
          <w:sz w:val="24"/>
          <w:szCs w:val="24"/>
        </w:rPr>
        <w:t>89 443 476,00 zł</w:t>
      </w:r>
      <w:r w:rsidR="00192F28">
        <w:rPr>
          <w:rFonts w:ascii="Times New Roman" w:hAnsi="Times New Roman" w:cs="Times New Roman"/>
          <w:b/>
          <w:sz w:val="24"/>
          <w:szCs w:val="24"/>
        </w:rPr>
        <w:t>.</w:t>
      </w:r>
    </w:p>
    <w:p w:rsidR="00F63766" w:rsidRDefault="00F63766" w:rsidP="00192F2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3766">
        <w:rPr>
          <w:rFonts w:ascii="Times New Roman" w:hAnsi="Times New Roman" w:cs="Times New Roman"/>
          <w:sz w:val="24"/>
          <w:szCs w:val="24"/>
        </w:rPr>
        <w:t>Pla</w:t>
      </w:r>
      <w:r>
        <w:rPr>
          <w:rFonts w:ascii="Times New Roman" w:hAnsi="Times New Roman" w:cs="Times New Roman"/>
          <w:sz w:val="24"/>
          <w:szCs w:val="24"/>
        </w:rPr>
        <w:t>nowany deficyt budżetu w kwocie 21 515,00 zł, planowano pokryć przychodami pochodzącymi z:</w:t>
      </w:r>
    </w:p>
    <w:p w:rsidR="00F63766" w:rsidRDefault="00F63766" w:rsidP="00192F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1/ pożyczek w kwocie 21</w:t>
      </w:r>
      <w:r w:rsidR="00CA1F0F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515</w:t>
      </w:r>
      <w:r w:rsidR="00CA1F0F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zł,</w:t>
      </w:r>
      <w:bookmarkStart w:id="0" w:name="_GoBack"/>
      <w:bookmarkEnd w:id="0"/>
    </w:p>
    <w:p w:rsidR="00F63766" w:rsidRDefault="00F63766" w:rsidP="00192F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w tym:</w:t>
      </w:r>
    </w:p>
    <w:p w:rsidR="00F63766" w:rsidRDefault="00F63766" w:rsidP="00192F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papiery wartościowe (obligacje komunalne), których zbywalność jest ograniczona (tzn. nie istnieje dla nich płynny </w:t>
      </w:r>
      <w:r w:rsidR="00CA1F0F">
        <w:rPr>
          <w:rFonts w:ascii="Times New Roman" w:hAnsi="Times New Roman" w:cs="Times New Roman"/>
          <w:sz w:val="24"/>
          <w:szCs w:val="24"/>
        </w:rPr>
        <w:t>rynek wtórny) 21 515,00 zł</w:t>
      </w:r>
      <w:r w:rsidR="00AE3BB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2F28" w:rsidRDefault="00CA1F0F" w:rsidP="00192F2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2015 roku w planie budżetu </w:t>
      </w:r>
      <w:r w:rsidR="00A231AB">
        <w:rPr>
          <w:rFonts w:ascii="Times New Roman" w:hAnsi="Times New Roman" w:cs="Times New Roman"/>
          <w:sz w:val="24"/>
          <w:szCs w:val="24"/>
        </w:rPr>
        <w:t>Gminy</w:t>
      </w:r>
      <w:r>
        <w:rPr>
          <w:rFonts w:ascii="Times New Roman" w:hAnsi="Times New Roman" w:cs="Times New Roman"/>
          <w:sz w:val="24"/>
          <w:szCs w:val="24"/>
        </w:rPr>
        <w:t xml:space="preserve"> dokonywane były zmiany przez Radę Miasta,    </w:t>
      </w:r>
      <w:r w:rsidR="00192F2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a także przez Burmistrza </w:t>
      </w:r>
      <w:r w:rsidR="00465F9B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iasta na podstawie upoważnienia ustawowego oraz upoważnienia udzielonego przez Radę Miasta. W trakcie realizacji budżetu plan dochodów </w:t>
      </w:r>
      <w:r w:rsidR="00192F28">
        <w:rPr>
          <w:rFonts w:ascii="Times New Roman" w:hAnsi="Times New Roman" w:cs="Times New Roman"/>
          <w:sz w:val="24"/>
          <w:szCs w:val="24"/>
        </w:rPr>
        <w:t xml:space="preserve">i wydatków </w:t>
      </w:r>
      <w:r>
        <w:rPr>
          <w:rFonts w:ascii="Times New Roman" w:hAnsi="Times New Roman" w:cs="Times New Roman"/>
          <w:sz w:val="24"/>
          <w:szCs w:val="24"/>
        </w:rPr>
        <w:t xml:space="preserve">wzrósł o </w:t>
      </w:r>
      <w:r w:rsidR="003C560B">
        <w:rPr>
          <w:rFonts w:ascii="Times New Roman" w:hAnsi="Times New Roman" w:cs="Times New Roman"/>
          <w:sz w:val="24"/>
          <w:szCs w:val="24"/>
        </w:rPr>
        <w:t>4 867 415,96 zł i na koniec roku wyniósł</w:t>
      </w:r>
      <w:r w:rsidR="00AE3BBC">
        <w:rPr>
          <w:rFonts w:ascii="Times New Roman" w:hAnsi="Times New Roman" w:cs="Times New Roman"/>
          <w:sz w:val="24"/>
          <w:szCs w:val="24"/>
        </w:rPr>
        <w:t>:</w:t>
      </w:r>
      <w:r w:rsidR="003C56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2F28" w:rsidRDefault="00192F28" w:rsidP="00192F2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1/ dochody </w:t>
      </w:r>
      <w:r w:rsidR="003C560B">
        <w:rPr>
          <w:rFonts w:ascii="Times New Roman" w:hAnsi="Times New Roman" w:cs="Times New Roman"/>
          <w:sz w:val="24"/>
          <w:szCs w:val="24"/>
        </w:rPr>
        <w:t>94 289 376,</w:t>
      </w:r>
      <w:r>
        <w:rPr>
          <w:rFonts w:ascii="Times New Roman" w:hAnsi="Times New Roman" w:cs="Times New Roman"/>
          <w:sz w:val="24"/>
          <w:szCs w:val="24"/>
        </w:rPr>
        <w:t xml:space="preserve">96 zł </w:t>
      </w:r>
    </w:p>
    <w:p w:rsidR="00192F28" w:rsidRDefault="00192F28" w:rsidP="00192F2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2/ wydatki 94 310 891,96 zł</w:t>
      </w:r>
    </w:p>
    <w:p w:rsidR="00AE3BBC" w:rsidRDefault="00192F28" w:rsidP="00192F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E3BBC">
        <w:rPr>
          <w:rFonts w:ascii="Times New Roman" w:hAnsi="Times New Roman" w:cs="Times New Roman"/>
          <w:sz w:val="24"/>
          <w:szCs w:val="24"/>
        </w:rPr>
        <w:t>Wykonanie dochodów kształtowało się na poziomie 88 964 184,67 zł a wydatków przez nich pokrytych na poziomie 85 473 998,96 zł. Ostatecznie budżet za rok 2015 zamknął się nadwyżką w kwocie 3 490 185,71 zł.</w:t>
      </w:r>
    </w:p>
    <w:p w:rsidR="00AE3BBC" w:rsidRDefault="00192F28" w:rsidP="00AE3BB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2F28">
        <w:rPr>
          <w:rFonts w:ascii="Times New Roman" w:hAnsi="Times New Roman" w:cs="Times New Roman"/>
          <w:sz w:val="24"/>
          <w:szCs w:val="24"/>
        </w:rPr>
        <w:t xml:space="preserve">Stan zadłużenia </w:t>
      </w:r>
      <w:r w:rsidR="00A231AB">
        <w:rPr>
          <w:rFonts w:ascii="Times New Roman" w:hAnsi="Times New Roman" w:cs="Times New Roman"/>
          <w:sz w:val="24"/>
          <w:szCs w:val="24"/>
        </w:rPr>
        <w:t xml:space="preserve">Gminy </w:t>
      </w:r>
      <w:r w:rsidRPr="00192F28">
        <w:rPr>
          <w:rFonts w:ascii="Times New Roman" w:hAnsi="Times New Roman" w:cs="Times New Roman"/>
          <w:sz w:val="24"/>
          <w:szCs w:val="24"/>
        </w:rPr>
        <w:t>Sandomierza na 31 grudnia 201</w:t>
      </w:r>
      <w:r>
        <w:rPr>
          <w:rFonts w:ascii="Times New Roman" w:hAnsi="Times New Roman" w:cs="Times New Roman"/>
          <w:sz w:val="24"/>
          <w:szCs w:val="24"/>
        </w:rPr>
        <w:t xml:space="preserve">5 roku wyniósł 36.950.00,00 zł. </w:t>
      </w:r>
      <w:r w:rsidRPr="00192F28">
        <w:rPr>
          <w:rFonts w:ascii="Times New Roman" w:hAnsi="Times New Roman" w:cs="Times New Roman"/>
          <w:sz w:val="24"/>
          <w:szCs w:val="24"/>
        </w:rPr>
        <w:t>Zadłużenie to wynika z tytułu wyemitowanych obligacji ko</w:t>
      </w:r>
      <w:r>
        <w:rPr>
          <w:rFonts w:ascii="Times New Roman" w:hAnsi="Times New Roman" w:cs="Times New Roman"/>
          <w:sz w:val="24"/>
          <w:szCs w:val="24"/>
        </w:rPr>
        <w:t>munalnych w latach poprzednich</w:t>
      </w:r>
      <w:r w:rsidR="00AE3BBC">
        <w:rPr>
          <w:rFonts w:ascii="Times New Roman" w:hAnsi="Times New Roman" w:cs="Times New Roman"/>
          <w:sz w:val="24"/>
          <w:szCs w:val="24"/>
        </w:rPr>
        <w:t xml:space="preserve"> </w:t>
      </w:r>
      <w:r w:rsidR="00465F9B">
        <w:rPr>
          <w:rFonts w:ascii="Times New Roman" w:hAnsi="Times New Roman" w:cs="Times New Roman"/>
          <w:sz w:val="24"/>
          <w:szCs w:val="24"/>
        </w:rPr>
        <w:t xml:space="preserve"> </w:t>
      </w:r>
      <w:r w:rsidR="00AE3BBC">
        <w:rPr>
          <w:rFonts w:ascii="Times New Roman" w:hAnsi="Times New Roman" w:cs="Times New Roman"/>
          <w:sz w:val="24"/>
          <w:szCs w:val="24"/>
        </w:rPr>
        <w:t>w Banku Gospodarstwa Krajowego oraz w PKO Bank Polski</w:t>
      </w:r>
      <w:r>
        <w:rPr>
          <w:rFonts w:ascii="Times New Roman" w:hAnsi="Times New Roman" w:cs="Times New Roman"/>
          <w:sz w:val="24"/>
          <w:szCs w:val="24"/>
        </w:rPr>
        <w:t>.</w:t>
      </w:r>
      <w:r w:rsidR="00AE3BBC">
        <w:rPr>
          <w:rFonts w:ascii="Times New Roman" w:hAnsi="Times New Roman" w:cs="Times New Roman"/>
          <w:sz w:val="24"/>
          <w:szCs w:val="24"/>
        </w:rPr>
        <w:t xml:space="preserve"> W 2015 roku przeprowadzono restrukturyzację zadłużenia w Banku Gospodarstwa Krajowego </w:t>
      </w:r>
      <w:r w:rsidR="00465F9B">
        <w:rPr>
          <w:rFonts w:ascii="Times New Roman" w:hAnsi="Times New Roman" w:cs="Times New Roman"/>
          <w:sz w:val="24"/>
          <w:szCs w:val="24"/>
        </w:rPr>
        <w:t xml:space="preserve">w Warszawie </w:t>
      </w:r>
      <w:r w:rsidR="00AE3BBC">
        <w:rPr>
          <w:rFonts w:ascii="Times New Roman" w:hAnsi="Times New Roman" w:cs="Times New Roman"/>
          <w:sz w:val="24"/>
          <w:szCs w:val="24"/>
        </w:rPr>
        <w:t>zmieniając termin wykupu obligacji ostatecznie po negocjacjach</w:t>
      </w:r>
      <w:r w:rsidR="00465F9B">
        <w:rPr>
          <w:rFonts w:ascii="Times New Roman" w:hAnsi="Times New Roman" w:cs="Times New Roman"/>
          <w:sz w:val="24"/>
          <w:szCs w:val="24"/>
        </w:rPr>
        <w:t xml:space="preserve">, </w:t>
      </w:r>
      <w:r w:rsidR="00AE3BBC">
        <w:rPr>
          <w:rFonts w:ascii="Times New Roman" w:hAnsi="Times New Roman" w:cs="Times New Roman"/>
          <w:sz w:val="24"/>
          <w:szCs w:val="24"/>
        </w:rPr>
        <w:t xml:space="preserve"> </w:t>
      </w:r>
      <w:r w:rsidR="00465F9B">
        <w:rPr>
          <w:rFonts w:ascii="Times New Roman" w:hAnsi="Times New Roman" w:cs="Times New Roman"/>
          <w:sz w:val="24"/>
          <w:szCs w:val="24"/>
        </w:rPr>
        <w:t>który przedstawia się następująco:</w:t>
      </w:r>
    </w:p>
    <w:tbl>
      <w:tblPr>
        <w:tblW w:w="0" w:type="auto"/>
        <w:tblInd w:w="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2"/>
        <w:gridCol w:w="1923"/>
        <w:gridCol w:w="1923"/>
        <w:gridCol w:w="1923"/>
      </w:tblGrid>
      <w:tr w:rsidR="00465F9B" w:rsidRPr="00465F9B">
        <w:trPr>
          <w:trHeight w:val="315"/>
        </w:trPr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5F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65F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PKO</w:t>
            </w:r>
          </w:p>
        </w:tc>
        <w:tc>
          <w:tcPr>
            <w:tcW w:w="19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65F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BGK</w:t>
            </w:r>
          </w:p>
        </w:tc>
        <w:tc>
          <w:tcPr>
            <w:tcW w:w="19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65F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Razem</w:t>
            </w:r>
          </w:p>
        </w:tc>
      </w:tr>
      <w:tr w:rsidR="00465F9B" w:rsidRPr="00465F9B">
        <w:trPr>
          <w:trHeight w:val="300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800 000,00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800 000,00</w:t>
            </w:r>
          </w:p>
        </w:tc>
      </w:tr>
      <w:tr w:rsidR="00465F9B" w:rsidRPr="00465F9B">
        <w:trPr>
          <w:trHeight w:val="300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5F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1 200 000,00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1 200 000,00</w:t>
            </w:r>
          </w:p>
        </w:tc>
      </w:tr>
      <w:tr w:rsidR="00465F9B" w:rsidRPr="00465F9B">
        <w:trPr>
          <w:trHeight w:val="300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2 500 000,00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1 000 000,00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3 500 000,00</w:t>
            </w:r>
          </w:p>
        </w:tc>
      </w:tr>
      <w:tr w:rsidR="00465F9B" w:rsidRPr="00465F9B">
        <w:trPr>
          <w:trHeight w:val="300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2 500 000,00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1 000 000,00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3 500 000,00</w:t>
            </w:r>
          </w:p>
        </w:tc>
      </w:tr>
      <w:tr w:rsidR="00465F9B" w:rsidRPr="00465F9B">
        <w:trPr>
          <w:trHeight w:val="300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lastRenderedPageBreak/>
              <w:t>2019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2 500 000,00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1 000 000,00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3 500 000,00</w:t>
            </w:r>
          </w:p>
        </w:tc>
      </w:tr>
      <w:tr w:rsidR="00465F9B" w:rsidRPr="00465F9B">
        <w:trPr>
          <w:trHeight w:val="300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2020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3 000 000,00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1 000 000,00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4 000 000,00</w:t>
            </w:r>
          </w:p>
        </w:tc>
      </w:tr>
      <w:tr w:rsidR="00465F9B" w:rsidRPr="00465F9B">
        <w:trPr>
          <w:trHeight w:val="300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2021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3 000 000,00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1 000 000,00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4 000 000,00</w:t>
            </w:r>
          </w:p>
        </w:tc>
      </w:tr>
      <w:tr w:rsidR="00465F9B" w:rsidRPr="00465F9B">
        <w:trPr>
          <w:trHeight w:val="300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2022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3 000 000,00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1 000 000,00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4 000 000,00</w:t>
            </w:r>
          </w:p>
        </w:tc>
      </w:tr>
      <w:tr w:rsidR="00465F9B" w:rsidRPr="00465F9B">
        <w:trPr>
          <w:trHeight w:val="300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2 500 000,00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5F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3 500 000,00</w:t>
            </w:r>
          </w:p>
        </w:tc>
      </w:tr>
      <w:tr w:rsidR="00465F9B" w:rsidRPr="00465F9B">
        <w:trPr>
          <w:trHeight w:val="300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3 000 000,00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5F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3 750 000,00</w:t>
            </w:r>
          </w:p>
        </w:tc>
      </w:tr>
      <w:tr w:rsidR="00465F9B" w:rsidRPr="00465F9B">
        <w:trPr>
          <w:trHeight w:val="300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3 000 000,00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3 000 000,00</w:t>
            </w:r>
          </w:p>
        </w:tc>
      </w:tr>
      <w:tr w:rsidR="00465F9B" w:rsidRPr="00465F9B">
        <w:trPr>
          <w:trHeight w:val="300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2026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3 000 000,00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65F9B" w:rsidRPr="00465F9B" w:rsidRDefault="00465F9B" w:rsidP="00465F9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9B">
              <w:rPr>
                <w:rFonts w:ascii="Times New Roman" w:hAnsi="Times New Roman" w:cs="Times New Roman"/>
                <w:color w:val="000000"/>
              </w:rPr>
              <w:t>3 000 000,00</w:t>
            </w:r>
          </w:p>
        </w:tc>
      </w:tr>
    </w:tbl>
    <w:p w:rsidR="00465F9B" w:rsidRDefault="00465F9B" w:rsidP="00465F9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1F0F" w:rsidRPr="00465F9B" w:rsidRDefault="00192F28" w:rsidP="00465F9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5F9B">
        <w:rPr>
          <w:rFonts w:ascii="Times New Roman" w:hAnsi="Times New Roman" w:cs="Times New Roman"/>
          <w:sz w:val="24"/>
          <w:szCs w:val="24"/>
        </w:rPr>
        <w:t xml:space="preserve">Środki finansowe pozostające do dyspozycji Gminy na dzień 31.12.2015 roku na rachunku bieżącym wyniosły </w:t>
      </w:r>
      <w:r w:rsidRPr="00192F28">
        <w:rPr>
          <w:rFonts w:ascii="Times New Roman" w:hAnsi="Times New Roman" w:cs="Times New Roman"/>
          <w:sz w:val="24"/>
          <w:szCs w:val="24"/>
        </w:rPr>
        <w:t>3.001.508,01 zł.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A1F0F" w:rsidRPr="00465F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766"/>
    <w:rsid w:val="00192F28"/>
    <w:rsid w:val="003C560B"/>
    <w:rsid w:val="00432694"/>
    <w:rsid w:val="00465F9B"/>
    <w:rsid w:val="00654EBF"/>
    <w:rsid w:val="00951715"/>
    <w:rsid w:val="00A231AB"/>
    <w:rsid w:val="00AE3BBC"/>
    <w:rsid w:val="00CA1F0F"/>
    <w:rsid w:val="00F6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0D4B5-F4A1-418E-BFBD-E93A3BC6E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92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F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Dębowska</dc:creator>
  <cp:keywords/>
  <dc:description/>
  <cp:lastModifiedBy>Monika Dębowska</cp:lastModifiedBy>
  <cp:revision>3</cp:revision>
  <cp:lastPrinted>2016-03-22T13:26:00Z</cp:lastPrinted>
  <dcterms:created xsi:type="dcterms:W3CDTF">2016-03-22T10:18:00Z</dcterms:created>
  <dcterms:modified xsi:type="dcterms:W3CDTF">2016-03-22T14:26:00Z</dcterms:modified>
</cp:coreProperties>
</file>